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68" w:rsidRDefault="00704368" w:rsidP="00704368">
      <w:r>
        <w:t>V</w:t>
      </w:r>
      <w:bookmarkStart w:id="0" w:name="_GoBack"/>
      <w:bookmarkEnd w:id="0"/>
      <w:r>
        <w:t xml:space="preserve"> souvislosti s opravou povrchu vozovky v katastru obce Měšice dojde ke krátkodobým výlukám na lince 351. První omezení proběhne o víkendu 21. a 22. května 2016 vždy od cca 7:45 do 16:45 hod. Po tuto dobu bude uzavřena silnice mezi obcemi Hovorčovice a Měšice. Linka 351 objede uzavřený úsek po objízdné trase přes obec Líbeznice. Díky delší trase můžou být spoje linky 351 za touto objížďkou mírně opožděny. K rušení zastávek či spojů nedojde. </w:t>
      </w:r>
    </w:p>
    <w:p w:rsidR="00704368" w:rsidRDefault="00704368" w:rsidP="00704368">
      <w:r>
        <w:t xml:space="preserve"> </w:t>
      </w:r>
    </w:p>
    <w:p w:rsidR="009176CD" w:rsidRDefault="00704368" w:rsidP="00704368">
      <w:r>
        <w:t>Další omezení proběhne o víkendu 28. a 29. května 2016 opět od cca 7:45 do 16:45 hod. V tuto dobu bude uzavřena v obci Měšice ulice Hlavní v úseku od křižovatky s ulicí 5. května až po křižovatku s ulicí Zámecká. V uzavřeném úseku se nachází zastávky Měšice, která bude po dobu uzavírky zrušena. S ohledem na nedostatečnou únosnost mostu přes železnici v obci Měšice bude linka 351 po tuto dobu rozdělena na dvě větve. První větev linky 351 bude odkloněna mezi zastávkami Praha, Čakovický zámek a Měšice, Na Rejdišti přes Veleň a Mratín bez zastavování. Pro tyto spoje nebudou obsluhovat Hovorčovice a Třeboradice. Druhá větev linky 351 bude sloužit pro obsluhu Hovorčovic a Třeboradic. Tyto spoje pojedou v trase Letňany – Hovorčovice.</w:t>
      </w:r>
    </w:p>
    <w:sectPr w:rsidR="00917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68"/>
    <w:rsid w:val="00704368"/>
    <w:rsid w:val="009176CD"/>
    <w:rsid w:val="00D2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D261F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D261F5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D261F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D261F5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2016-05-16T07:53:00Z</dcterms:created>
  <dcterms:modified xsi:type="dcterms:W3CDTF">2016-05-16T07:54:00Z</dcterms:modified>
</cp:coreProperties>
</file>